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16C" w:rsidRPr="00A2426D" w:rsidRDefault="00A35104" w:rsidP="00A1416C">
      <w:pPr>
        <w:tabs>
          <w:tab w:val="left" w:pos="720"/>
          <w:tab w:val="left" w:pos="900"/>
          <w:tab w:val="left" w:pos="1260"/>
        </w:tabs>
        <w:spacing w:after="0" w:line="0" w:lineRule="atLeast"/>
        <w:jc w:val="center"/>
        <w:rPr>
          <w:rFonts w:ascii="Times New Roman" w:eastAsia="Times New Roman" w:hAnsi="Times New Roman"/>
          <w:bCs/>
          <w:sz w:val="24"/>
          <w:szCs w:val="24"/>
          <w:lang w:eastAsia="ru-RU"/>
        </w:rPr>
      </w:pPr>
      <w:bookmarkStart w:id="0" w:name="_GoBack"/>
      <w:bookmarkEnd w:id="0"/>
      <w:r>
        <w:rPr>
          <w:rFonts w:ascii="Times New Roman" w:eastAsia="Times New Roman" w:hAnsi="Times New Roman"/>
          <w:b/>
          <w:noProof/>
          <w:sz w:val="24"/>
          <w:szCs w:val="24"/>
          <w:lang w:eastAsia="ru-RU"/>
        </w:rPr>
        <w:drawing>
          <wp:inline distT="0" distB="0" distL="0" distR="0">
            <wp:extent cx="6694170" cy="9420225"/>
            <wp:effectExtent l="0" t="0" r="0" b="9525"/>
            <wp:docPr id="1" name="Рисунок 1" descr="ПВТР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ВТР_00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4170" cy="9420225"/>
                    </a:xfrm>
                    <a:prstGeom prst="rect">
                      <a:avLst/>
                    </a:prstGeom>
                    <a:noFill/>
                    <a:ln>
                      <a:noFill/>
                    </a:ln>
                  </pic:spPr>
                </pic:pic>
              </a:graphicData>
            </a:graphic>
          </wp:inline>
        </w:drawing>
      </w:r>
    </w:p>
    <w:p w:rsidR="00A2426D" w:rsidRPr="00A2426D" w:rsidRDefault="00A2426D" w:rsidP="00A2426D">
      <w:pPr>
        <w:widowControl w:val="0"/>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A2426D">
        <w:rPr>
          <w:rFonts w:ascii="Times New Roman" w:eastAsia="Times New Roman" w:hAnsi="Times New Roman"/>
          <w:bCs/>
          <w:sz w:val="24"/>
          <w:szCs w:val="24"/>
          <w:lang w:eastAsia="ru-RU"/>
        </w:rPr>
        <w:lastRenderedPageBreak/>
        <w:t xml:space="preserve"> планом и расписанием занятий, разрабатываемыми и утверждаемыми Учреждением самостоятельно и согласовывается с Роспотребнадзором в соответствии с примерным учебным планом.</w:t>
      </w:r>
    </w:p>
    <w:p w:rsidR="003A24E2" w:rsidRPr="003A24E2" w:rsidRDefault="003A24E2" w:rsidP="003A24E2">
      <w:pPr>
        <w:pStyle w:val="a3"/>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A2426D">
        <w:rPr>
          <w:rFonts w:ascii="Times New Roman" w:eastAsia="Times New Roman" w:hAnsi="Times New Roman"/>
          <w:bCs/>
          <w:sz w:val="24"/>
          <w:szCs w:val="24"/>
          <w:lang w:eastAsia="ru-RU"/>
        </w:rPr>
        <w:t>1</w:t>
      </w:r>
      <w:r w:rsidR="00A2426D" w:rsidRPr="00A2426D">
        <w:rPr>
          <w:rFonts w:ascii="Times New Roman" w:eastAsia="Times New Roman" w:hAnsi="Times New Roman"/>
          <w:bCs/>
          <w:sz w:val="24"/>
          <w:szCs w:val="24"/>
          <w:lang w:eastAsia="ru-RU"/>
        </w:rPr>
        <w:t xml:space="preserve">.7. </w:t>
      </w:r>
      <w:r w:rsidRPr="003A24E2">
        <w:rPr>
          <w:rFonts w:ascii="Times New Roman" w:eastAsia="Times New Roman" w:hAnsi="Times New Roman"/>
          <w:bCs/>
          <w:sz w:val="24"/>
          <w:szCs w:val="24"/>
          <w:lang w:eastAsia="ru-RU"/>
        </w:rPr>
        <w:t>Учреждение осуществляет образовательный процесс в соответствии с уровнем основной общеобразовательной программы первой ступени образования:</w:t>
      </w:r>
    </w:p>
    <w:p w:rsidR="003A24E2" w:rsidRPr="003A24E2" w:rsidRDefault="003A24E2" w:rsidP="003A24E2">
      <w:pPr>
        <w:widowControl w:val="0"/>
        <w:autoSpaceDE w:val="0"/>
        <w:autoSpaceDN w:val="0"/>
        <w:adjustRightInd w:val="0"/>
        <w:spacing w:after="0" w:line="240" w:lineRule="auto"/>
        <w:rPr>
          <w:rFonts w:ascii="Times New Roman" w:eastAsia="Times New Roman" w:hAnsi="Times New Roman"/>
          <w:bCs/>
          <w:sz w:val="24"/>
          <w:szCs w:val="24"/>
          <w:lang w:eastAsia="ru-RU"/>
        </w:rPr>
      </w:pPr>
      <w:r w:rsidRPr="003A24E2">
        <w:rPr>
          <w:rFonts w:ascii="Times New Roman" w:eastAsia="Times New Roman" w:hAnsi="Times New Roman"/>
          <w:bCs/>
          <w:sz w:val="24"/>
          <w:szCs w:val="24"/>
          <w:lang w:val="en-US" w:eastAsia="ru-RU"/>
        </w:rPr>
        <w:t>I</w:t>
      </w:r>
      <w:r w:rsidRPr="003A24E2">
        <w:rPr>
          <w:rFonts w:ascii="Times New Roman" w:eastAsia="Times New Roman" w:hAnsi="Times New Roman"/>
          <w:bCs/>
          <w:sz w:val="24"/>
          <w:szCs w:val="24"/>
          <w:lang w:eastAsia="ru-RU"/>
        </w:rPr>
        <w:t xml:space="preserve"> ступень – начальное общее образование (нормативный срок освоения 4 года): 1-4 класс.</w:t>
      </w:r>
    </w:p>
    <w:p w:rsidR="003A24E2" w:rsidRPr="003A24E2" w:rsidRDefault="003A24E2" w:rsidP="003A24E2">
      <w:pPr>
        <w:widowControl w:val="0"/>
        <w:autoSpaceDE w:val="0"/>
        <w:autoSpaceDN w:val="0"/>
        <w:adjustRightInd w:val="0"/>
        <w:spacing w:after="0" w:line="240" w:lineRule="auto"/>
        <w:rPr>
          <w:rFonts w:ascii="Times New Roman" w:eastAsia="Times New Roman" w:hAnsi="Times New Roman"/>
          <w:bCs/>
          <w:sz w:val="24"/>
          <w:szCs w:val="24"/>
          <w:lang w:eastAsia="ru-RU"/>
        </w:rPr>
      </w:pPr>
      <w:r w:rsidRPr="003A24E2">
        <w:rPr>
          <w:rFonts w:ascii="Times New Roman" w:eastAsia="Times New Roman" w:hAnsi="Times New Roman"/>
          <w:bCs/>
          <w:sz w:val="24"/>
          <w:szCs w:val="24"/>
          <w:lang w:eastAsia="ru-RU"/>
        </w:rPr>
        <w:t>На первой ступени образования развиваются способности детей, вырабатываются навыки чтения, письма и счета, привычка к систематическому труду. Обучающиеся овладевают основными умениями и навыками учебной деятельности и универсальными учебными действиями  в соответствии с требованиями ФГОС,</w:t>
      </w:r>
      <w:r w:rsidRPr="003A24E2">
        <w:rPr>
          <w:rFonts w:ascii="Times New Roman" w:eastAsia="Times New Roman" w:hAnsi="Times New Roman"/>
          <w:bCs/>
          <w:color w:val="548DD4"/>
          <w:sz w:val="24"/>
          <w:szCs w:val="24"/>
          <w:lang w:eastAsia="ru-RU"/>
        </w:rPr>
        <w:t xml:space="preserve"> </w:t>
      </w:r>
      <w:r w:rsidRPr="003A24E2">
        <w:rPr>
          <w:rFonts w:ascii="Times New Roman" w:eastAsia="Times New Roman" w:hAnsi="Times New Roman"/>
          <w:bCs/>
          <w:sz w:val="24"/>
          <w:szCs w:val="24"/>
          <w:lang w:eastAsia="ru-RU"/>
        </w:rPr>
        <w:t>элементами теоретического мышления, навыками самоконтроля учебных действий, культурой поведения и речи, основами личной гигиены и здорового образа жизни. Допускается на первой ступени раннее изучение иностранного языка (английский язык).</w:t>
      </w:r>
    </w:p>
    <w:p w:rsidR="003A24E2" w:rsidRPr="003A24E2" w:rsidRDefault="003A24E2" w:rsidP="003A24E2">
      <w:pPr>
        <w:widowControl w:val="0"/>
        <w:autoSpaceDE w:val="0"/>
        <w:autoSpaceDN w:val="0"/>
        <w:adjustRightInd w:val="0"/>
        <w:spacing w:after="0" w:line="240" w:lineRule="auto"/>
        <w:rPr>
          <w:rFonts w:ascii="Times New Roman" w:eastAsia="Times New Roman" w:hAnsi="Times New Roman"/>
          <w:bCs/>
          <w:sz w:val="24"/>
          <w:szCs w:val="24"/>
          <w:lang w:eastAsia="ru-RU"/>
        </w:rPr>
      </w:pPr>
      <w:r w:rsidRPr="003A24E2">
        <w:rPr>
          <w:rFonts w:ascii="Times New Roman" w:eastAsia="Times New Roman" w:hAnsi="Times New Roman"/>
          <w:bCs/>
          <w:sz w:val="24"/>
          <w:szCs w:val="24"/>
          <w:lang w:eastAsia="ru-RU"/>
        </w:rPr>
        <w:t>Начальное общее образования является базой для получения основного общего образования.</w:t>
      </w:r>
    </w:p>
    <w:p w:rsidR="00A2426D" w:rsidRPr="00A2426D" w:rsidRDefault="00A2426D" w:rsidP="003A24E2">
      <w:pPr>
        <w:widowControl w:val="0"/>
        <w:autoSpaceDE w:val="0"/>
        <w:autoSpaceDN w:val="0"/>
        <w:adjustRightInd w:val="0"/>
        <w:spacing w:after="0" w:line="240" w:lineRule="auto"/>
        <w:ind w:firstLine="72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Pr="00A2426D">
        <w:rPr>
          <w:rFonts w:ascii="Times New Roman" w:eastAsia="Times New Roman" w:hAnsi="Times New Roman"/>
          <w:bCs/>
          <w:sz w:val="24"/>
          <w:szCs w:val="24"/>
          <w:lang w:eastAsia="ru-RU"/>
        </w:rPr>
        <w:t>.8. Наполняемость классов в Учреждении устанавливается в количестве 20 человек.</w:t>
      </w:r>
    </w:p>
    <w:p w:rsidR="00A2426D" w:rsidRPr="00A2426D" w:rsidRDefault="00A2426D" w:rsidP="00A2426D">
      <w:pPr>
        <w:widowControl w:val="0"/>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A2426D">
        <w:rPr>
          <w:rFonts w:ascii="Times New Roman" w:eastAsia="Times New Roman" w:hAnsi="Times New Roman"/>
          <w:bCs/>
          <w:sz w:val="24"/>
          <w:szCs w:val="24"/>
          <w:lang w:eastAsia="ru-RU"/>
        </w:rPr>
        <w:t>При наличии необходимых условий и средств возможно комплектование групп и классов с меньшей наполняемостью.</w:t>
      </w:r>
    </w:p>
    <w:p w:rsidR="00A2426D" w:rsidRPr="00A2426D" w:rsidRDefault="00A2426D" w:rsidP="00A2426D">
      <w:pPr>
        <w:widowControl w:val="0"/>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A2426D">
        <w:rPr>
          <w:rFonts w:ascii="Times New Roman" w:eastAsia="Times New Roman" w:hAnsi="Times New Roman"/>
          <w:bCs/>
          <w:sz w:val="24"/>
          <w:szCs w:val="24"/>
          <w:lang w:eastAsia="ru-RU"/>
        </w:rPr>
        <w:t>При наличии необходимых условий и средств возможно деление на группы классов с меньшей наполняемостью, а также при проведении занятий по другим предметам.</w:t>
      </w:r>
    </w:p>
    <w:p w:rsidR="00A2426D" w:rsidRPr="00A2426D" w:rsidRDefault="00A2426D" w:rsidP="00A2426D">
      <w:pPr>
        <w:widowControl w:val="0"/>
        <w:autoSpaceDE w:val="0"/>
        <w:autoSpaceDN w:val="0"/>
        <w:adjustRightInd w:val="0"/>
        <w:spacing w:after="0" w:line="240" w:lineRule="auto"/>
        <w:ind w:firstLine="720"/>
        <w:jc w:val="both"/>
        <w:outlineLvl w:val="1"/>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Pr="00A2426D">
        <w:rPr>
          <w:rFonts w:ascii="Times New Roman" w:eastAsia="Times New Roman" w:hAnsi="Times New Roman"/>
          <w:bCs/>
          <w:sz w:val="24"/>
          <w:szCs w:val="24"/>
          <w:lang w:eastAsia="ru-RU"/>
        </w:rPr>
        <w:t>.9. В классах учреждения учебный год начинается, как правило, 1 сентября. Продолжительность учебного года в классе предшкольной подготовки – 34 недели, в  1 классе – 33 недели, во 2-4 классах – не менее 34 недель. Продолжительность каникул устанавливается в течение учебного года – не менее 30 календарных дней, летом – не менее 8 недель. Для обучающихся первого класса в течение года устанавливаются дополнительные недельные каникулы (третья неделя февраля).</w:t>
      </w:r>
    </w:p>
    <w:p w:rsidR="00A2426D" w:rsidRPr="00A2426D" w:rsidRDefault="00A2426D" w:rsidP="00A2426D">
      <w:pPr>
        <w:widowControl w:val="0"/>
        <w:autoSpaceDE w:val="0"/>
        <w:autoSpaceDN w:val="0"/>
        <w:adjustRightInd w:val="0"/>
        <w:spacing w:after="0" w:line="240" w:lineRule="auto"/>
        <w:ind w:right="22" w:firstLine="72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Pr="00A2426D">
        <w:rPr>
          <w:rFonts w:ascii="Times New Roman" w:eastAsia="Times New Roman" w:hAnsi="Times New Roman"/>
          <w:bCs/>
          <w:sz w:val="24"/>
          <w:szCs w:val="24"/>
          <w:lang w:eastAsia="ru-RU"/>
        </w:rPr>
        <w:t>.10. Учреждение работает с 8.00 до 18:00 часов в режиме 5 - дневной рабочей (учебной) недели в соответствии с расписанием занятий. Продолжительность урока до 40 мин. Обучение в Учреждении осуществляется с соблюдением санитарно-эпидемиологических требований.</w:t>
      </w:r>
    </w:p>
    <w:p w:rsidR="00A2426D" w:rsidRPr="00A2426D" w:rsidRDefault="00A2426D" w:rsidP="00A2426D">
      <w:pPr>
        <w:widowControl w:val="0"/>
        <w:autoSpaceDE w:val="0"/>
        <w:autoSpaceDN w:val="0"/>
        <w:adjustRightInd w:val="0"/>
        <w:spacing w:after="0" w:line="240" w:lineRule="auto"/>
        <w:ind w:right="22" w:firstLine="720"/>
        <w:jc w:val="both"/>
        <w:rPr>
          <w:rFonts w:ascii="Times New Roman" w:eastAsia="Times New Roman" w:hAnsi="Times New Roman"/>
          <w:bCs/>
          <w:sz w:val="24"/>
          <w:szCs w:val="24"/>
          <w:lang w:eastAsia="ru-RU"/>
        </w:rPr>
      </w:pPr>
      <w:r w:rsidRPr="00A2426D">
        <w:rPr>
          <w:rFonts w:ascii="Times New Roman" w:eastAsia="Times New Roman" w:hAnsi="Times New Roman"/>
          <w:bCs/>
          <w:sz w:val="24"/>
          <w:szCs w:val="24"/>
          <w:lang w:eastAsia="ru-RU"/>
        </w:rPr>
        <w:t xml:space="preserve">Режим работы учреждения утверждается Директором Учреждения и согласовывается с Роспотребнадзором. </w:t>
      </w:r>
    </w:p>
    <w:p w:rsidR="00A2426D" w:rsidRPr="00A2426D" w:rsidRDefault="00A2426D" w:rsidP="00A2426D">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2426D">
        <w:rPr>
          <w:rFonts w:ascii="Times New Roman" w:eastAsia="Times New Roman" w:hAnsi="Times New Roman"/>
          <w:sz w:val="24"/>
          <w:szCs w:val="24"/>
          <w:lang w:eastAsia="ru-RU"/>
        </w:rPr>
        <w:t>Пятидневная учебная неделя в Учреждении устанавливается с учетом максимально допустимой недельной нагрузки на одного обучающегося.</w:t>
      </w:r>
    </w:p>
    <w:p w:rsidR="00066D2F" w:rsidRPr="00066D2F" w:rsidRDefault="00066D2F" w:rsidP="00066D2F">
      <w:pPr>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eastAsia="Times New Roman" w:hAnsi="Times New Roman"/>
          <w:bCs/>
          <w:sz w:val="24"/>
          <w:szCs w:val="24"/>
          <w:lang w:eastAsia="ru-RU"/>
        </w:rPr>
        <w:t xml:space="preserve">          </w:t>
      </w:r>
      <w:r w:rsidR="00A2426D" w:rsidRPr="00066D2F">
        <w:rPr>
          <w:rFonts w:ascii="Times New Roman" w:eastAsia="Times New Roman" w:hAnsi="Times New Roman"/>
          <w:bCs/>
          <w:sz w:val="24"/>
          <w:szCs w:val="24"/>
          <w:lang w:eastAsia="ru-RU"/>
        </w:rPr>
        <w:t xml:space="preserve">1.11. </w:t>
      </w:r>
      <w:r w:rsidRPr="00066D2F">
        <w:rPr>
          <w:rFonts w:ascii="Times New Roman" w:hAnsi="Times New Roman"/>
          <w:color w:val="000000"/>
          <w:sz w:val="24"/>
          <w:szCs w:val="24"/>
          <w:lang w:eastAsia="ru-RU"/>
        </w:rPr>
        <w:t>Система оценки предусма</w:t>
      </w:r>
      <w:r>
        <w:rPr>
          <w:rFonts w:ascii="Times New Roman" w:hAnsi="Times New Roman"/>
          <w:color w:val="000000"/>
          <w:sz w:val="24"/>
          <w:szCs w:val="24"/>
          <w:lang w:eastAsia="ru-RU"/>
        </w:rPr>
        <w:t>тривает уровневый подход к пред</w:t>
      </w:r>
      <w:r w:rsidRPr="00066D2F">
        <w:rPr>
          <w:rFonts w:ascii="Times New Roman" w:hAnsi="Times New Roman"/>
          <w:color w:val="000000"/>
          <w:sz w:val="24"/>
          <w:szCs w:val="24"/>
          <w:lang w:eastAsia="ru-RU"/>
        </w:rPr>
        <w:t>ставлению планируемых резуль</w:t>
      </w:r>
      <w:r>
        <w:rPr>
          <w:rFonts w:ascii="Times New Roman" w:hAnsi="Times New Roman"/>
          <w:color w:val="000000"/>
          <w:sz w:val="24"/>
          <w:szCs w:val="24"/>
          <w:lang w:eastAsia="ru-RU"/>
        </w:rPr>
        <w:t>татов и инструментарию для оцен</w:t>
      </w:r>
      <w:r w:rsidRPr="00066D2F">
        <w:rPr>
          <w:rFonts w:ascii="Times New Roman" w:hAnsi="Times New Roman"/>
          <w:color w:val="000000"/>
          <w:sz w:val="24"/>
          <w:szCs w:val="24"/>
          <w:lang w:eastAsia="ru-RU"/>
        </w:rPr>
        <w:t>ки их достижения. Согласно этом</w:t>
      </w:r>
      <w:r>
        <w:rPr>
          <w:rFonts w:ascii="Times New Roman" w:hAnsi="Times New Roman"/>
          <w:color w:val="000000"/>
          <w:sz w:val="24"/>
          <w:szCs w:val="24"/>
          <w:lang w:eastAsia="ru-RU"/>
        </w:rPr>
        <w:t>у подходу, за точку отсчета при</w:t>
      </w:r>
      <w:r w:rsidRPr="00066D2F">
        <w:rPr>
          <w:rFonts w:ascii="Times New Roman" w:hAnsi="Times New Roman"/>
          <w:color w:val="000000"/>
          <w:sz w:val="24"/>
          <w:szCs w:val="24"/>
          <w:lang w:eastAsia="ru-RU"/>
        </w:rPr>
        <w:t xml:space="preserve">нимается не «идеальный образец», отсчитывая от </w:t>
      </w:r>
      <w:r>
        <w:rPr>
          <w:rFonts w:ascii="Times New Roman" w:hAnsi="Times New Roman"/>
          <w:color w:val="000000"/>
          <w:sz w:val="24"/>
          <w:szCs w:val="24"/>
          <w:lang w:eastAsia="ru-RU"/>
        </w:rPr>
        <w:t>которого «ме</w:t>
      </w:r>
      <w:r w:rsidRPr="00066D2F">
        <w:rPr>
          <w:rFonts w:ascii="Times New Roman" w:hAnsi="Times New Roman"/>
          <w:color w:val="000000"/>
          <w:sz w:val="24"/>
          <w:szCs w:val="24"/>
          <w:lang w:eastAsia="ru-RU"/>
        </w:rPr>
        <w:t>тодом вычитания» и фиксируя допущенные ошибки и недочеты, формируется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уровня интерпретируется как безусловный учебный успех ребенка, исполнение им требований Стандарта. Оценка индивидуальных образовательных достижений ведется «методом сложения», при котором фиксируются дости</w:t>
      </w:r>
      <w:r>
        <w:rPr>
          <w:rFonts w:ascii="Times New Roman" w:hAnsi="Times New Roman"/>
          <w:color w:val="000000"/>
          <w:sz w:val="24"/>
          <w:szCs w:val="24"/>
          <w:lang w:eastAsia="ru-RU"/>
        </w:rPr>
        <w:t>жение опорного уровня и его пре</w:t>
      </w:r>
      <w:r w:rsidRPr="00066D2F">
        <w:rPr>
          <w:rFonts w:ascii="Times New Roman" w:hAnsi="Times New Roman"/>
          <w:color w:val="000000"/>
          <w:sz w:val="24"/>
          <w:szCs w:val="24"/>
          <w:lang w:eastAsia="ru-RU"/>
        </w:rPr>
        <w:t>вышение. Это позволяет поощря</w:t>
      </w:r>
      <w:r>
        <w:rPr>
          <w:rFonts w:ascii="Times New Roman" w:hAnsi="Times New Roman"/>
          <w:color w:val="000000"/>
          <w:sz w:val="24"/>
          <w:szCs w:val="24"/>
          <w:lang w:eastAsia="ru-RU"/>
        </w:rPr>
        <w:t>ть продвижения учащихся, выст</w:t>
      </w:r>
      <w:r w:rsidRPr="00066D2F">
        <w:rPr>
          <w:rFonts w:ascii="Times New Roman" w:hAnsi="Times New Roman"/>
          <w:color w:val="000000"/>
          <w:sz w:val="24"/>
          <w:szCs w:val="24"/>
          <w:lang w:eastAsia="ru-RU"/>
        </w:rPr>
        <w:t>раивать индивидуальные траектории движения с учетом зоны ближайшего развития. Поэтом</w:t>
      </w:r>
      <w:r>
        <w:rPr>
          <w:rFonts w:ascii="Times New Roman" w:hAnsi="Times New Roman"/>
          <w:color w:val="000000"/>
          <w:sz w:val="24"/>
          <w:szCs w:val="24"/>
          <w:lang w:eastAsia="ru-RU"/>
        </w:rPr>
        <w:t>у в текущей оценочной деятельно</w:t>
      </w:r>
      <w:r w:rsidRPr="00066D2F">
        <w:rPr>
          <w:rFonts w:ascii="Times New Roman" w:hAnsi="Times New Roman"/>
          <w:color w:val="000000"/>
          <w:sz w:val="24"/>
          <w:szCs w:val="24"/>
          <w:lang w:eastAsia="ru-RU"/>
        </w:rPr>
        <w:t>сти допускается результаты, продемонстрированные учеником, соотносить с оценками типа:</w:t>
      </w:r>
    </w:p>
    <w:p w:rsidR="00066D2F" w:rsidRPr="00066D2F" w:rsidRDefault="00066D2F" w:rsidP="00066D2F">
      <w:pPr>
        <w:autoSpaceDE w:val="0"/>
        <w:autoSpaceDN w:val="0"/>
        <w:adjustRightInd w:val="0"/>
        <w:spacing w:after="0" w:line="240" w:lineRule="auto"/>
        <w:jc w:val="both"/>
        <w:rPr>
          <w:rFonts w:ascii="Times New Roman" w:hAnsi="Times New Roman"/>
          <w:color w:val="000000"/>
          <w:sz w:val="24"/>
          <w:szCs w:val="24"/>
          <w:lang w:eastAsia="ru-RU"/>
        </w:rPr>
      </w:pPr>
      <w:r w:rsidRPr="00066D2F">
        <w:rPr>
          <w:rFonts w:ascii="Times New Roman" w:hAnsi="Times New Roman"/>
          <w:color w:val="000000"/>
          <w:sz w:val="24"/>
          <w:szCs w:val="24"/>
          <w:lang w:eastAsia="ru-RU"/>
        </w:rPr>
        <w:t>- «зачет / незачет» («удовлетворительно/неудовлетворительно»), т.е. оценкой, свидетельс</w:t>
      </w:r>
      <w:r>
        <w:rPr>
          <w:rFonts w:ascii="Times New Roman" w:hAnsi="Times New Roman"/>
          <w:color w:val="000000"/>
          <w:sz w:val="24"/>
          <w:szCs w:val="24"/>
          <w:lang w:eastAsia="ru-RU"/>
        </w:rPr>
        <w:t>твующей об освоении опорной сис</w:t>
      </w:r>
      <w:r w:rsidRPr="00066D2F">
        <w:rPr>
          <w:rFonts w:ascii="Times New Roman" w:hAnsi="Times New Roman"/>
          <w:color w:val="000000"/>
          <w:sz w:val="24"/>
          <w:szCs w:val="24"/>
          <w:lang w:eastAsia="ru-RU"/>
        </w:rPr>
        <w:t>темы знаний и правильном выполнении учебных действий в рамках диапазона (круга) заданных задач, построенных на опорном учебном материале;</w:t>
      </w:r>
    </w:p>
    <w:p w:rsidR="00066D2F" w:rsidRPr="00066D2F" w:rsidRDefault="00066D2F" w:rsidP="00066D2F">
      <w:pPr>
        <w:autoSpaceDE w:val="0"/>
        <w:autoSpaceDN w:val="0"/>
        <w:adjustRightInd w:val="0"/>
        <w:spacing w:after="0" w:line="240" w:lineRule="auto"/>
        <w:jc w:val="both"/>
        <w:rPr>
          <w:rFonts w:ascii="Times New Roman" w:hAnsi="Times New Roman"/>
          <w:color w:val="000000"/>
          <w:sz w:val="24"/>
          <w:szCs w:val="24"/>
          <w:lang w:eastAsia="ru-RU"/>
        </w:rPr>
      </w:pPr>
      <w:r w:rsidRPr="00066D2F">
        <w:rPr>
          <w:rFonts w:ascii="Times New Roman" w:hAnsi="Times New Roman"/>
          <w:color w:val="000000"/>
          <w:sz w:val="24"/>
          <w:szCs w:val="24"/>
          <w:lang w:eastAsia="ru-RU"/>
        </w:rPr>
        <w:lastRenderedPageBreak/>
        <w:t>-</w:t>
      </w:r>
      <w:r w:rsidRPr="00066D2F">
        <w:rPr>
          <w:rFonts w:ascii="Times New Roman" w:hAnsi="Times New Roman"/>
          <w:color w:val="000000"/>
          <w:sz w:val="24"/>
          <w:szCs w:val="24"/>
          <w:lang w:eastAsia="ru-RU"/>
        </w:rPr>
        <w:tab/>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066D2F" w:rsidRPr="00066D2F" w:rsidRDefault="00066D2F" w:rsidP="00066D2F">
      <w:pPr>
        <w:autoSpaceDE w:val="0"/>
        <w:autoSpaceDN w:val="0"/>
        <w:adjustRightInd w:val="0"/>
        <w:spacing w:after="0" w:line="240" w:lineRule="auto"/>
        <w:jc w:val="both"/>
        <w:rPr>
          <w:rFonts w:ascii="Times New Roman" w:hAnsi="Times New Roman"/>
          <w:color w:val="000000"/>
          <w:sz w:val="24"/>
          <w:szCs w:val="24"/>
          <w:lang w:eastAsia="ru-RU"/>
        </w:rPr>
      </w:pPr>
      <w:r w:rsidRPr="00066D2F">
        <w:rPr>
          <w:rFonts w:ascii="Times New Roman" w:hAnsi="Times New Roman"/>
          <w:color w:val="000000"/>
          <w:sz w:val="24"/>
          <w:szCs w:val="24"/>
          <w:lang w:eastAsia="ru-RU"/>
        </w:rPr>
        <w:t>Однако, на первом месте стоит использование традиционной системы отметок по пятибалльной шкале. Достижение опорного уровня в этой системе оценки интерпретируется как безусловный учебный успех ребенка, как исполнение им требований Стандарта и соотносится с оценкой «удовлетворительно».</w:t>
      </w:r>
    </w:p>
    <w:p w:rsidR="00066D2F" w:rsidRPr="00066D2F" w:rsidRDefault="00066D2F" w:rsidP="00066D2F">
      <w:pPr>
        <w:autoSpaceDE w:val="0"/>
        <w:autoSpaceDN w:val="0"/>
        <w:adjustRightInd w:val="0"/>
        <w:spacing w:after="0" w:line="240" w:lineRule="auto"/>
        <w:jc w:val="both"/>
        <w:rPr>
          <w:rFonts w:ascii="Times New Roman" w:hAnsi="Times New Roman"/>
          <w:color w:val="000000"/>
          <w:sz w:val="24"/>
          <w:szCs w:val="24"/>
          <w:lang w:eastAsia="ru-RU"/>
        </w:rPr>
      </w:pPr>
      <w:r w:rsidRPr="00066D2F">
        <w:rPr>
          <w:rFonts w:ascii="Times New Roman" w:hAnsi="Times New Roman"/>
          <w:color w:val="000000"/>
          <w:sz w:val="24"/>
          <w:szCs w:val="24"/>
          <w:lang w:eastAsia="ru-RU"/>
        </w:rPr>
        <w:t>В процессе оценки используются ра</w:t>
      </w:r>
      <w:r>
        <w:rPr>
          <w:rFonts w:ascii="Times New Roman" w:hAnsi="Times New Roman"/>
          <w:color w:val="000000"/>
          <w:sz w:val="24"/>
          <w:szCs w:val="24"/>
          <w:lang w:eastAsia="ru-RU"/>
        </w:rPr>
        <w:t>знообразные методы и фор</w:t>
      </w:r>
      <w:r w:rsidRPr="00066D2F">
        <w:rPr>
          <w:rFonts w:ascii="Times New Roman" w:hAnsi="Times New Roman"/>
          <w:color w:val="000000"/>
          <w:sz w:val="24"/>
          <w:szCs w:val="24"/>
          <w:lang w:eastAsia="ru-RU"/>
        </w:rPr>
        <w:t xml:space="preserve">мы, взаимно дополняющие друг </w:t>
      </w:r>
      <w:r>
        <w:rPr>
          <w:rFonts w:ascii="Times New Roman" w:hAnsi="Times New Roman"/>
          <w:color w:val="000000"/>
          <w:sz w:val="24"/>
          <w:szCs w:val="24"/>
          <w:lang w:eastAsia="ru-RU"/>
        </w:rPr>
        <w:t>друга (стандартизированные пись</w:t>
      </w:r>
      <w:r w:rsidRPr="00066D2F">
        <w:rPr>
          <w:rFonts w:ascii="Times New Roman" w:hAnsi="Times New Roman"/>
          <w:color w:val="000000"/>
          <w:sz w:val="24"/>
          <w:szCs w:val="24"/>
          <w:lang w:eastAsia="ru-RU"/>
        </w:rPr>
        <w:t>менные и устные, практические и</w:t>
      </w:r>
      <w:r>
        <w:rPr>
          <w:rFonts w:ascii="Times New Roman" w:hAnsi="Times New Roman"/>
          <w:color w:val="000000"/>
          <w:sz w:val="24"/>
          <w:szCs w:val="24"/>
          <w:lang w:eastAsia="ru-RU"/>
        </w:rPr>
        <w:t xml:space="preserve"> творческие работы, проекты, са</w:t>
      </w:r>
      <w:r w:rsidRPr="00066D2F">
        <w:rPr>
          <w:rFonts w:ascii="Times New Roman" w:hAnsi="Times New Roman"/>
          <w:color w:val="000000"/>
          <w:sz w:val="24"/>
          <w:szCs w:val="24"/>
          <w:lang w:eastAsia="ru-RU"/>
        </w:rPr>
        <w:t>моанализ и самооценка, наблюдения и др.).</w:t>
      </w:r>
    </w:p>
    <w:p w:rsidR="00A2426D" w:rsidRPr="00A2426D" w:rsidRDefault="00A2426D" w:rsidP="00A2426D">
      <w:pPr>
        <w:autoSpaceDE w:val="0"/>
        <w:autoSpaceDN w:val="0"/>
        <w:adjustRightInd w:val="0"/>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A2426D">
        <w:rPr>
          <w:rFonts w:ascii="Times New Roman" w:eastAsia="Times New Roman" w:hAnsi="Times New Roman"/>
          <w:sz w:val="24"/>
          <w:szCs w:val="24"/>
          <w:lang w:eastAsia="ru-RU"/>
        </w:rPr>
        <w:t>.1</w:t>
      </w:r>
      <w:r w:rsidR="00066D2F">
        <w:rPr>
          <w:rFonts w:ascii="Times New Roman" w:eastAsia="Times New Roman" w:hAnsi="Times New Roman"/>
          <w:sz w:val="24"/>
          <w:szCs w:val="24"/>
          <w:lang w:eastAsia="ru-RU"/>
        </w:rPr>
        <w:t>2</w:t>
      </w:r>
      <w:r w:rsidRPr="00A2426D">
        <w:rPr>
          <w:rFonts w:ascii="Times New Roman" w:eastAsia="Times New Roman" w:hAnsi="Times New Roman"/>
          <w:sz w:val="24"/>
          <w:szCs w:val="24"/>
          <w:lang w:eastAsia="ru-RU"/>
        </w:rPr>
        <w:t>. В Учреждении запрещается привлекать обучающихся к труду, не предусмотренному образовательной программой, без их согласия и согласия родителей (законных представителей).</w:t>
      </w:r>
    </w:p>
    <w:p w:rsidR="00A2426D" w:rsidRPr="00A2426D" w:rsidRDefault="00A2426D" w:rsidP="00A2426D">
      <w:pPr>
        <w:widowControl w:val="0"/>
        <w:autoSpaceDE w:val="0"/>
        <w:autoSpaceDN w:val="0"/>
        <w:adjustRightInd w:val="0"/>
        <w:spacing w:after="0" w:line="240" w:lineRule="auto"/>
        <w:ind w:firstLine="72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Pr="00A2426D">
        <w:rPr>
          <w:rFonts w:ascii="Times New Roman" w:eastAsia="Times New Roman" w:hAnsi="Times New Roman"/>
          <w:bCs/>
          <w:sz w:val="24"/>
          <w:szCs w:val="24"/>
          <w:lang w:eastAsia="ru-RU"/>
        </w:rPr>
        <w:t>.1</w:t>
      </w:r>
      <w:r w:rsidR="00066D2F">
        <w:rPr>
          <w:rFonts w:ascii="Times New Roman" w:eastAsia="Times New Roman" w:hAnsi="Times New Roman"/>
          <w:bCs/>
          <w:sz w:val="24"/>
          <w:szCs w:val="24"/>
          <w:lang w:eastAsia="ru-RU"/>
        </w:rPr>
        <w:t>3</w:t>
      </w:r>
      <w:r w:rsidRPr="00A2426D">
        <w:rPr>
          <w:rFonts w:ascii="Times New Roman" w:eastAsia="Times New Roman" w:hAnsi="Times New Roman"/>
          <w:bCs/>
          <w:sz w:val="24"/>
          <w:szCs w:val="24"/>
          <w:lang w:eastAsia="ru-RU"/>
        </w:rPr>
        <w:t>. Обучающиеся на ступени начального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A2426D" w:rsidRPr="00A2426D" w:rsidRDefault="00A2426D" w:rsidP="00A2426D">
      <w:pPr>
        <w:widowControl w:val="0"/>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A2426D">
        <w:rPr>
          <w:rFonts w:ascii="Times New Roman" w:eastAsia="Times New Roman" w:hAnsi="Times New Roman"/>
          <w:bCs/>
          <w:sz w:val="24"/>
          <w:szCs w:val="24"/>
          <w:lang w:eastAsia="ru-RU"/>
        </w:rPr>
        <w:t>Обучающиеся на ступенях начального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Учреждения или продолжают получать образование в иных формах.</w:t>
      </w:r>
    </w:p>
    <w:p w:rsidR="00A2426D" w:rsidRPr="00A2426D" w:rsidRDefault="00A2426D" w:rsidP="00A2426D">
      <w:pPr>
        <w:widowControl w:val="0"/>
        <w:autoSpaceDE w:val="0"/>
        <w:autoSpaceDN w:val="0"/>
        <w:adjustRightInd w:val="0"/>
        <w:spacing w:after="0" w:line="240" w:lineRule="auto"/>
        <w:ind w:firstLine="72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Pr="00A2426D">
        <w:rPr>
          <w:rFonts w:ascii="Times New Roman" w:eastAsia="Times New Roman" w:hAnsi="Times New Roman"/>
          <w:bCs/>
          <w:sz w:val="24"/>
          <w:szCs w:val="24"/>
          <w:lang w:eastAsia="ru-RU"/>
        </w:rPr>
        <w:t>.1</w:t>
      </w:r>
      <w:r w:rsidR="00066D2F">
        <w:rPr>
          <w:rFonts w:ascii="Times New Roman" w:eastAsia="Times New Roman" w:hAnsi="Times New Roman"/>
          <w:bCs/>
          <w:sz w:val="24"/>
          <w:szCs w:val="24"/>
          <w:lang w:eastAsia="ru-RU"/>
        </w:rPr>
        <w:t>4</w:t>
      </w:r>
      <w:r w:rsidRPr="00A2426D">
        <w:rPr>
          <w:rFonts w:ascii="Times New Roman" w:eastAsia="Times New Roman" w:hAnsi="Times New Roman"/>
          <w:bCs/>
          <w:sz w:val="24"/>
          <w:szCs w:val="24"/>
          <w:lang w:eastAsia="ru-RU"/>
        </w:rPr>
        <w:t>. Перевод обучающегося в следующий класс осуществляется по решению Педагогического совета Учреждения.</w:t>
      </w:r>
    </w:p>
    <w:p w:rsidR="00A2426D" w:rsidRPr="00A2426D" w:rsidRDefault="00A2426D" w:rsidP="00A2426D">
      <w:pPr>
        <w:widowControl w:val="0"/>
        <w:autoSpaceDE w:val="0"/>
        <w:autoSpaceDN w:val="0"/>
        <w:adjustRightInd w:val="0"/>
        <w:spacing w:after="0" w:line="240" w:lineRule="auto"/>
        <w:ind w:firstLine="72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Pr="00A2426D">
        <w:rPr>
          <w:rFonts w:ascii="Times New Roman" w:eastAsia="Times New Roman" w:hAnsi="Times New Roman"/>
          <w:bCs/>
          <w:sz w:val="24"/>
          <w:szCs w:val="24"/>
          <w:lang w:eastAsia="ru-RU"/>
        </w:rPr>
        <w:t>.1</w:t>
      </w:r>
      <w:r w:rsidR="00066D2F">
        <w:rPr>
          <w:rFonts w:ascii="Times New Roman" w:eastAsia="Times New Roman" w:hAnsi="Times New Roman"/>
          <w:bCs/>
          <w:sz w:val="24"/>
          <w:szCs w:val="24"/>
          <w:lang w:eastAsia="ru-RU"/>
        </w:rPr>
        <w:t>5</w:t>
      </w:r>
      <w:r w:rsidRPr="00A2426D">
        <w:rPr>
          <w:rFonts w:ascii="Times New Roman" w:eastAsia="Times New Roman" w:hAnsi="Times New Roman"/>
          <w:bCs/>
          <w:sz w:val="24"/>
          <w:szCs w:val="24"/>
          <w:lang w:eastAsia="ru-RU"/>
        </w:rPr>
        <w:t>. В установленном порядке в Учреждении могут открываться классы различного уровня и направленности.</w:t>
      </w:r>
    </w:p>
    <w:p w:rsidR="00A2426D" w:rsidRPr="00A2426D" w:rsidRDefault="00A2426D" w:rsidP="00A2426D">
      <w:pPr>
        <w:widowControl w:val="0"/>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A2426D">
        <w:rPr>
          <w:rFonts w:ascii="Times New Roman" w:eastAsia="Times New Roman" w:hAnsi="Times New Roman"/>
          <w:bCs/>
          <w:sz w:val="24"/>
          <w:szCs w:val="24"/>
          <w:lang w:eastAsia="ru-RU"/>
        </w:rPr>
        <w:t>Организация образовательного процесса в классах различного уровня и направленности осуществляется в соответствии с образовательными программами соответствующего уровня и направленности.</w:t>
      </w:r>
    </w:p>
    <w:p w:rsidR="00A2426D" w:rsidRPr="00A2426D" w:rsidRDefault="00A2426D" w:rsidP="00A2426D">
      <w:pPr>
        <w:widowControl w:val="0"/>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A2426D">
        <w:rPr>
          <w:rFonts w:ascii="Times New Roman" w:eastAsia="Times New Roman" w:hAnsi="Times New Roman"/>
          <w:bCs/>
          <w:sz w:val="24"/>
          <w:szCs w:val="24"/>
          <w:lang w:eastAsia="ru-RU"/>
        </w:rPr>
        <w:t xml:space="preserve">Классы компенсирующего обучения реализуют программы начального общего образования, обеспечивают дифференциацию образования в соответствии с возрастными и индивидуально-типологическими особенностями, состоянием соматического и нервно-психического здоровья обучающихся II (I) – </w:t>
      </w:r>
      <w:r w:rsidRPr="00A2426D">
        <w:rPr>
          <w:rFonts w:ascii="Times New Roman" w:eastAsia="Times New Roman" w:hAnsi="Times New Roman"/>
          <w:bCs/>
          <w:sz w:val="24"/>
          <w:szCs w:val="24"/>
          <w:lang w:val="en-US" w:eastAsia="ru-RU"/>
        </w:rPr>
        <w:t>IV</w:t>
      </w:r>
      <w:r w:rsidRPr="00A2426D">
        <w:rPr>
          <w:rFonts w:ascii="Times New Roman" w:eastAsia="Times New Roman" w:hAnsi="Times New Roman"/>
          <w:bCs/>
          <w:sz w:val="24"/>
          <w:szCs w:val="24"/>
          <w:lang w:eastAsia="ru-RU"/>
        </w:rPr>
        <w:t xml:space="preserve"> классов, испытывающих трудности в обучении и школьной адаптации вследствие различных биологических и социальных причин.</w:t>
      </w:r>
    </w:p>
    <w:p w:rsidR="00A2426D" w:rsidRPr="00A2426D" w:rsidRDefault="00A2426D" w:rsidP="00A2426D">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Pr="00A2426D">
        <w:rPr>
          <w:rFonts w:ascii="Times New Roman" w:eastAsia="Times New Roman" w:hAnsi="Times New Roman"/>
          <w:bCs/>
          <w:sz w:val="24"/>
          <w:szCs w:val="24"/>
          <w:lang w:eastAsia="ru-RU"/>
        </w:rPr>
        <w:t>.1</w:t>
      </w:r>
      <w:r w:rsidR="00066D2F">
        <w:rPr>
          <w:rFonts w:ascii="Times New Roman" w:eastAsia="Times New Roman" w:hAnsi="Times New Roman"/>
          <w:bCs/>
          <w:sz w:val="24"/>
          <w:szCs w:val="24"/>
          <w:lang w:eastAsia="ru-RU"/>
        </w:rPr>
        <w:t>6</w:t>
      </w:r>
      <w:r w:rsidRPr="00A2426D">
        <w:rPr>
          <w:rFonts w:ascii="Times New Roman" w:eastAsia="Times New Roman" w:hAnsi="Times New Roman"/>
          <w:bCs/>
          <w:sz w:val="24"/>
          <w:szCs w:val="24"/>
          <w:lang w:eastAsia="ru-RU"/>
        </w:rPr>
        <w:t>. С учетом потребностей и возможностей личности основная общеобразовательная программа начального общего образования осваивается в следующих формах: в очной, заочной; в</w:t>
      </w:r>
      <w:r w:rsidRPr="00A2426D">
        <w:rPr>
          <w:rFonts w:ascii="Times New Roman" w:eastAsia="Times New Roman" w:hAnsi="Times New Roman"/>
          <w:sz w:val="24"/>
          <w:szCs w:val="24"/>
          <w:lang w:eastAsia="ru-RU"/>
        </w:rPr>
        <w:t xml:space="preserve"> форме семейного образования и </w:t>
      </w:r>
      <w:r w:rsidRPr="00A2426D">
        <w:rPr>
          <w:rFonts w:ascii="Times New Roman" w:eastAsia="Times New Roman" w:hAnsi="Times New Roman"/>
          <w:bCs/>
          <w:sz w:val="24"/>
          <w:szCs w:val="24"/>
          <w:lang w:eastAsia="ru-RU"/>
        </w:rPr>
        <w:t xml:space="preserve">экстерната.  </w:t>
      </w:r>
    </w:p>
    <w:p w:rsidR="00A2426D" w:rsidRPr="00A2426D" w:rsidRDefault="00A2426D" w:rsidP="00A2426D">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A2426D">
        <w:rPr>
          <w:rFonts w:ascii="Times New Roman" w:eastAsia="Times New Roman" w:hAnsi="Times New Roman"/>
          <w:bCs/>
          <w:sz w:val="24"/>
          <w:szCs w:val="24"/>
          <w:lang w:eastAsia="ru-RU"/>
        </w:rPr>
        <w:t>Допускается сочетание указанных форм освоения общеобразовательных программ.</w:t>
      </w:r>
    </w:p>
    <w:p w:rsidR="00A2426D" w:rsidRPr="00A2426D" w:rsidRDefault="00A2426D" w:rsidP="00A2426D">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A2426D">
        <w:rPr>
          <w:rFonts w:ascii="Times New Roman" w:eastAsia="Times New Roman" w:hAnsi="Times New Roman"/>
          <w:bCs/>
          <w:sz w:val="24"/>
          <w:szCs w:val="24"/>
          <w:lang w:eastAsia="ru-RU"/>
        </w:rPr>
        <w:t>Для всех форм получения образования действует единый федеральный государственный образовательный стандарт.</w:t>
      </w:r>
    </w:p>
    <w:p w:rsidR="00A2426D" w:rsidRPr="00A2426D" w:rsidRDefault="00A2426D" w:rsidP="00A2426D">
      <w:pPr>
        <w:widowControl w:val="0"/>
        <w:tabs>
          <w:tab w:val="left" w:pos="0"/>
        </w:tabs>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A2426D">
        <w:rPr>
          <w:rFonts w:ascii="Times New Roman" w:eastAsia="Times New Roman" w:hAnsi="Times New Roman"/>
          <w:bCs/>
          <w:sz w:val="24"/>
          <w:szCs w:val="24"/>
          <w:lang w:eastAsia="ru-RU"/>
        </w:rPr>
        <w:t>Перевод обучающегося на получение образования в иной форме осуществляется в установленном порядке с согласия родителей (законных представителей).</w:t>
      </w:r>
    </w:p>
    <w:p w:rsidR="00A2426D" w:rsidRPr="00A2426D" w:rsidRDefault="00A2426D" w:rsidP="00A2426D">
      <w:pPr>
        <w:widowControl w:val="0"/>
        <w:tabs>
          <w:tab w:val="left" w:pos="0"/>
        </w:tabs>
        <w:autoSpaceDE w:val="0"/>
        <w:autoSpaceDN w:val="0"/>
        <w:adjustRightInd w:val="0"/>
        <w:spacing w:after="0" w:line="240" w:lineRule="auto"/>
        <w:ind w:right="22"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Pr="00A2426D">
        <w:rPr>
          <w:rFonts w:ascii="Times New Roman" w:eastAsia="Times New Roman" w:hAnsi="Times New Roman"/>
          <w:bCs/>
          <w:sz w:val="24"/>
          <w:szCs w:val="24"/>
          <w:lang w:eastAsia="ru-RU"/>
        </w:rPr>
        <w:t>.1</w:t>
      </w:r>
      <w:r w:rsidR="00066D2F">
        <w:rPr>
          <w:rFonts w:ascii="Times New Roman" w:eastAsia="Times New Roman" w:hAnsi="Times New Roman"/>
          <w:bCs/>
          <w:sz w:val="24"/>
          <w:szCs w:val="24"/>
          <w:lang w:eastAsia="ru-RU"/>
        </w:rPr>
        <w:t>7</w:t>
      </w:r>
      <w:r w:rsidRPr="00A2426D">
        <w:rPr>
          <w:rFonts w:ascii="Times New Roman" w:eastAsia="Times New Roman" w:hAnsi="Times New Roman"/>
          <w:bCs/>
          <w:sz w:val="24"/>
          <w:szCs w:val="24"/>
          <w:lang w:eastAsia="ru-RU"/>
        </w:rPr>
        <w:t>. Учреждение обеспечивает занятия на дому с обучающимися по индивидуальному учебному плану в соответствии с медицинским заключением о состоянии здоровья, выделяет количество учебных часов в неделю, составляет расписание, приказом определяется персональный состав педагогов. В Учреждении ведется журнал проведения занятий. Родители (законные представители) обязаны создать условия для проведения занятий на дому.</w:t>
      </w:r>
    </w:p>
    <w:p w:rsidR="00A2426D" w:rsidRPr="00A2426D" w:rsidRDefault="00A2426D" w:rsidP="00A2426D">
      <w:pPr>
        <w:widowControl w:val="0"/>
        <w:shd w:val="clear" w:color="auto" w:fill="FFFFFF"/>
        <w:autoSpaceDE w:val="0"/>
        <w:autoSpaceDN w:val="0"/>
        <w:adjustRightInd w:val="0"/>
        <w:spacing w:after="0" w:line="274" w:lineRule="exact"/>
        <w:ind w:left="10" w:right="14" w:firstLine="72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1</w:t>
      </w:r>
      <w:r w:rsidRPr="00A2426D">
        <w:rPr>
          <w:rFonts w:ascii="Times New Roman" w:eastAsia="Times New Roman" w:hAnsi="Times New Roman"/>
          <w:bCs/>
          <w:sz w:val="24"/>
          <w:szCs w:val="24"/>
          <w:lang w:eastAsia="ru-RU"/>
        </w:rPr>
        <w:t>.</w:t>
      </w:r>
      <w:r w:rsidR="00066D2F">
        <w:rPr>
          <w:rFonts w:ascii="Times New Roman" w:eastAsia="Times New Roman" w:hAnsi="Times New Roman"/>
          <w:bCs/>
          <w:sz w:val="24"/>
          <w:szCs w:val="24"/>
          <w:lang w:eastAsia="ru-RU"/>
        </w:rPr>
        <w:t>18</w:t>
      </w:r>
      <w:r w:rsidRPr="00A2426D">
        <w:rPr>
          <w:rFonts w:ascii="Times New Roman" w:eastAsia="Times New Roman" w:hAnsi="Times New Roman"/>
          <w:bCs/>
          <w:sz w:val="24"/>
          <w:szCs w:val="24"/>
          <w:lang w:eastAsia="ru-RU"/>
        </w:rPr>
        <w:t>. Учреждение в установленном порядке при наличии условий вправе открывать структурные подразделения: Центр игровой поддержки, Консультативный пункт, Семейный детский сад, Служба ранней помощи. Структурные подразделения осуществляют свою деятельность на основании положений, разрабатываемых на основании Примерных положений, утвержденных нормативными правовыми актами Правительства Калининградской области. Положения о структурных подразделениях утверждаются Директором.</w:t>
      </w:r>
    </w:p>
    <w:p w:rsidR="00A2426D" w:rsidRPr="00A2426D" w:rsidRDefault="00A2426D" w:rsidP="00A2426D">
      <w:pPr>
        <w:widowControl w:val="0"/>
        <w:autoSpaceDE w:val="0"/>
        <w:autoSpaceDN w:val="0"/>
        <w:adjustRightInd w:val="0"/>
        <w:spacing w:after="0" w:line="240" w:lineRule="auto"/>
        <w:ind w:firstLine="72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Pr="00A2426D">
        <w:rPr>
          <w:rFonts w:ascii="Times New Roman" w:eastAsia="Times New Roman" w:hAnsi="Times New Roman"/>
          <w:bCs/>
          <w:sz w:val="24"/>
          <w:szCs w:val="24"/>
          <w:lang w:eastAsia="ru-RU"/>
        </w:rPr>
        <w:t>.</w:t>
      </w:r>
      <w:r w:rsidR="00066D2F">
        <w:rPr>
          <w:rFonts w:ascii="Times New Roman" w:eastAsia="Times New Roman" w:hAnsi="Times New Roman"/>
          <w:bCs/>
          <w:sz w:val="24"/>
          <w:szCs w:val="24"/>
          <w:lang w:eastAsia="ru-RU"/>
        </w:rPr>
        <w:t>19</w:t>
      </w:r>
      <w:r w:rsidRPr="00A2426D">
        <w:rPr>
          <w:rFonts w:ascii="Times New Roman" w:eastAsia="Times New Roman" w:hAnsi="Times New Roman"/>
          <w:bCs/>
          <w:sz w:val="24"/>
          <w:szCs w:val="24"/>
          <w:lang w:eastAsia="ru-RU"/>
        </w:rPr>
        <w:t>. При реализации дополнительных общеобразовательных программ деятельность воспитанников, обучающихся осуществляется в различных объединениях по интересам (клубах, секциях, группах, кружках, студиях, ансамбле, театре).</w:t>
      </w:r>
    </w:p>
    <w:p w:rsidR="00A2426D" w:rsidRPr="00A2426D" w:rsidRDefault="00A2426D" w:rsidP="00A2426D">
      <w:pPr>
        <w:widowControl w:val="0"/>
        <w:tabs>
          <w:tab w:val="left" w:pos="0"/>
        </w:tabs>
        <w:autoSpaceDE w:val="0"/>
        <w:autoSpaceDN w:val="0"/>
        <w:adjustRightInd w:val="0"/>
        <w:spacing w:after="120" w:line="240" w:lineRule="auto"/>
        <w:ind w:firstLine="720"/>
        <w:jc w:val="both"/>
        <w:rPr>
          <w:rFonts w:ascii="Times New Roman" w:eastAsia="Times New Roman" w:hAnsi="Times New Roman"/>
          <w:bCs/>
          <w:sz w:val="24"/>
          <w:szCs w:val="24"/>
          <w:lang w:eastAsia="ru-RU"/>
        </w:rPr>
      </w:pPr>
      <w:r w:rsidRPr="00A2426D">
        <w:rPr>
          <w:rFonts w:ascii="Times New Roman" w:eastAsia="Times New Roman" w:hAnsi="Times New Roman"/>
          <w:bCs/>
          <w:sz w:val="24"/>
          <w:szCs w:val="24"/>
          <w:lang w:eastAsia="ru-RU"/>
        </w:rPr>
        <w:t>Учебное занятие – основная форма организации образовательного процесса</w:t>
      </w:r>
      <w:r w:rsidRPr="00A2426D">
        <w:rPr>
          <w:rFonts w:ascii="Times New Roman" w:eastAsia="Times New Roman" w:hAnsi="Times New Roman"/>
          <w:bCs/>
          <w:spacing w:val="1"/>
          <w:sz w:val="24"/>
          <w:szCs w:val="24"/>
          <w:lang w:eastAsia="ru-RU"/>
        </w:rPr>
        <w:t xml:space="preserve"> при реализации </w:t>
      </w:r>
      <w:r w:rsidRPr="00A2426D">
        <w:rPr>
          <w:rFonts w:ascii="Times New Roman" w:eastAsia="Times New Roman" w:hAnsi="Times New Roman"/>
          <w:bCs/>
          <w:sz w:val="24"/>
          <w:szCs w:val="24"/>
          <w:lang w:eastAsia="ru-RU"/>
        </w:rPr>
        <w:t xml:space="preserve">дополнительных общеобразовательных программ. Формы </w:t>
      </w:r>
      <w:r w:rsidRPr="00A2426D">
        <w:rPr>
          <w:rFonts w:ascii="Times New Roman" w:eastAsia="Times New Roman" w:hAnsi="Times New Roman"/>
          <w:bCs/>
          <w:spacing w:val="11"/>
          <w:sz w:val="24"/>
          <w:szCs w:val="24"/>
          <w:lang w:eastAsia="ru-RU"/>
        </w:rPr>
        <w:t xml:space="preserve">проведения учебного занятия: групповые и индивидуальные, всем составом объединения (коллектива, секции и проч.). </w:t>
      </w:r>
      <w:r w:rsidRPr="00A2426D">
        <w:rPr>
          <w:rFonts w:ascii="Times New Roman" w:eastAsia="Times New Roman" w:hAnsi="Times New Roman"/>
          <w:bCs/>
          <w:sz w:val="24"/>
          <w:szCs w:val="24"/>
          <w:lang w:eastAsia="ru-RU"/>
        </w:rPr>
        <w:t xml:space="preserve">Учебные занятия (групповые и всем объединением) могут проводиться также в виде  сводной репетиции, семинара,  конференции, сюжетно-ролевой игры,  презентации творческих или исследовательских проектов, концертных выступлений и др. </w:t>
      </w:r>
    </w:p>
    <w:p w:rsidR="002965C4" w:rsidRPr="00A2426D" w:rsidRDefault="00A2426D" w:rsidP="00A2426D">
      <w:pPr>
        <w:widowControl w:val="0"/>
        <w:tabs>
          <w:tab w:val="left" w:pos="0"/>
        </w:tabs>
        <w:autoSpaceDE w:val="0"/>
        <w:autoSpaceDN w:val="0"/>
        <w:adjustRightInd w:val="0"/>
        <w:spacing w:after="120" w:line="240" w:lineRule="auto"/>
        <w:ind w:firstLine="720"/>
        <w:jc w:val="both"/>
        <w:rPr>
          <w:rFonts w:ascii="Times New Roman" w:eastAsia="Times New Roman" w:hAnsi="Times New Roman"/>
          <w:bCs/>
          <w:sz w:val="24"/>
          <w:szCs w:val="24"/>
          <w:lang w:eastAsia="ru-RU"/>
        </w:rPr>
      </w:pPr>
      <w:r w:rsidRPr="00A2426D">
        <w:rPr>
          <w:rFonts w:ascii="Times New Roman" w:eastAsia="Times New Roman" w:hAnsi="Times New Roman"/>
          <w:bCs/>
          <w:sz w:val="24"/>
          <w:szCs w:val="24"/>
          <w:lang w:eastAsia="ru-RU"/>
        </w:rPr>
        <w:t>Организация образовательного процесса дополнительного образования детей предусматривает возможность участия родителей (законных представителей) обучающихся в работе объединений без включения  их в списочный состав групп  и по соглашению с педагогами.</w:t>
      </w:r>
    </w:p>
    <w:sectPr w:rsidR="002965C4" w:rsidRPr="00A2426D" w:rsidSect="008F2407">
      <w:footerReference w:type="default" r:id="rId9"/>
      <w:pgSz w:w="11906" w:h="16838"/>
      <w:pgMar w:top="1134" w:right="849"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A1A" w:rsidRDefault="00A44A1A" w:rsidP="008F2407">
      <w:pPr>
        <w:spacing w:after="0" w:line="240" w:lineRule="auto"/>
      </w:pPr>
      <w:r>
        <w:separator/>
      </w:r>
    </w:p>
  </w:endnote>
  <w:endnote w:type="continuationSeparator" w:id="0">
    <w:p w:rsidR="00A44A1A" w:rsidRDefault="00A44A1A" w:rsidP="008F2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407" w:rsidRDefault="008F2407">
    <w:pPr>
      <w:pStyle w:val="a6"/>
      <w:jc w:val="right"/>
    </w:pPr>
    <w:r>
      <w:fldChar w:fldCharType="begin"/>
    </w:r>
    <w:r>
      <w:instrText>PAGE   \* MERGEFORMAT</w:instrText>
    </w:r>
    <w:r>
      <w:fldChar w:fldCharType="separate"/>
    </w:r>
    <w:r w:rsidR="00A35104">
      <w:rPr>
        <w:noProof/>
      </w:rPr>
      <w:t>1</w:t>
    </w:r>
    <w:r>
      <w:fldChar w:fldCharType="end"/>
    </w:r>
  </w:p>
  <w:p w:rsidR="008F2407" w:rsidRDefault="008F240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A1A" w:rsidRDefault="00A44A1A" w:rsidP="008F2407">
      <w:pPr>
        <w:spacing w:after="0" w:line="240" w:lineRule="auto"/>
      </w:pPr>
      <w:r>
        <w:separator/>
      </w:r>
    </w:p>
  </w:footnote>
  <w:footnote w:type="continuationSeparator" w:id="0">
    <w:p w:rsidR="00A44A1A" w:rsidRDefault="00A44A1A" w:rsidP="008F24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C4"/>
    <w:rsid w:val="000378D5"/>
    <w:rsid w:val="00066D2F"/>
    <w:rsid w:val="001174DD"/>
    <w:rsid w:val="0020308E"/>
    <w:rsid w:val="002965C4"/>
    <w:rsid w:val="002B7DA1"/>
    <w:rsid w:val="002D127C"/>
    <w:rsid w:val="00355161"/>
    <w:rsid w:val="003A24E2"/>
    <w:rsid w:val="003B488D"/>
    <w:rsid w:val="00485A9B"/>
    <w:rsid w:val="008F2407"/>
    <w:rsid w:val="00924EA6"/>
    <w:rsid w:val="009A39AC"/>
    <w:rsid w:val="00A1416C"/>
    <w:rsid w:val="00A2426D"/>
    <w:rsid w:val="00A35104"/>
    <w:rsid w:val="00A44A1A"/>
    <w:rsid w:val="00DD51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18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965C4"/>
    <w:rPr>
      <w:sz w:val="22"/>
      <w:szCs w:val="22"/>
      <w:lang w:eastAsia="en-US"/>
    </w:rPr>
  </w:style>
  <w:style w:type="paragraph" w:styleId="a4">
    <w:name w:val="header"/>
    <w:basedOn w:val="a"/>
    <w:link w:val="a5"/>
    <w:uiPriority w:val="99"/>
    <w:unhideWhenUsed/>
    <w:rsid w:val="008F2407"/>
    <w:pPr>
      <w:tabs>
        <w:tab w:val="center" w:pos="4677"/>
        <w:tab w:val="right" w:pos="9355"/>
      </w:tabs>
    </w:pPr>
  </w:style>
  <w:style w:type="character" w:customStyle="1" w:styleId="a5">
    <w:name w:val="Верхний колонтитул Знак"/>
    <w:link w:val="a4"/>
    <w:uiPriority w:val="99"/>
    <w:rsid w:val="008F2407"/>
    <w:rPr>
      <w:sz w:val="22"/>
      <w:szCs w:val="22"/>
      <w:lang w:eastAsia="en-US"/>
    </w:rPr>
  </w:style>
  <w:style w:type="paragraph" w:styleId="a6">
    <w:name w:val="footer"/>
    <w:basedOn w:val="a"/>
    <w:link w:val="a7"/>
    <w:uiPriority w:val="99"/>
    <w:unhideWhenUsed/>
    <w:rsid w:val="008F2407"/>
    <w:pPr>
      <w:tabs>
        <w:tab w:val="center" w:pos="4677"/>
        <w:tab w:val="right" w:pos="9355"/>
      </w:tabs>
    </w:pPr>
  </w:style>
  <w:style w:type="character" w:customStyle="1" w:styleId="a7">
    <w:name w:val="Нижний колонтитул Знак"/>
    <w:link w:val="a6"/>
    <w:uiPriority w:val="99"/>
    <w:rsid w:val="008F2407"/>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18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965C4"/>
    <w:rPr>
      <w:sz w:val="22"/>
      <w:szCs w:val="22"/>
      <w:lang w:eastAsia="en-US"/>
    </w:rPr>
  </w:style>
  <w:style w:type="paragraph" w:styleId="a4">
    <w:name w:val="header"/>
    <w:basedOn w:val="a"/>
    <w:link w:val="a5"/>
    <w:uiPriority w:val="99"/>
    <w:unhideWhenUsed/>
    <w:rsid w:val="008F2407"/>
    <w:pPr>
      <w:tabs>
        <w:tab w:val="center" w:pos="4677"/>
        <w:tab w:val="right" w:pos="9355"/>
      </w:tabs>
    </w:pPr>
  </w:style>
  <w:style w:type="character" w:customStyle="1" w:styleId="a5">
    <w:name w:val="Верхний колонтитул Знак"/>
    <w:link w:val="a4"/>
    <w:uiPriority w:val="99"/>
    <w:rsid w:val="008F2407"/>
    <w:rPr>
      <w:sz w:val="22"/>
      <w:szCs w:val="22"/>
      <w:lang w:eastAsia="en-US"/>
    </w:rPr>
  </w:style>
  <w:style w:type="paragraph" w:styleId="a6">
    <w:name w:val="footer"/>
    <w:basedOn w:val="a"/>
    <w:link w:val="a7"/>
    <w:uiPriority w:val="99"/>
    <w:unhideWhenUsed/>
    <w:rsid w:val="008F2407"/>
    <w:pPr>
      <w:tabs>
        <w:tab w:val="center" w:pos="4677"/>
        <w:tab w:val="right" w:pos="9355"/>
      </w:tabs>
    </w:pPr>
  </w:style>
  <w:style w:type="character" w:customStyle="1" w:styleId="a7">
    <w:name w:val="Нижний колонтитул Знак"/>
    <w:link w:val="a6"/>
    <w:uiPriority w:val="99"/>
    <w:rsid w:val="008F240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035968">
      <w:bodyDiv w:val="1"/>
      <w:marLeft w:val="0"/>
      <w:marRight w:val="0"/>
      <w:marTop w:val="0"/>
      <w:marBottom w:val="0"/>
      <w:divBdr>
        <w:top w:val="none" w:sz="0" w:space="0" w:color="auto"/>
        <w:left w:val="none" w:sz="0" w:space="0" w:color="auto"/>
        <w:bottom w:val="none" w:sz="0" w:space="0" w:color="auto"/>
        <w:right w:val="none" w:sz="0" w:space="0" w:color="auto"/>
      </w:divBdr>
    </w:div>
    <w:div w:id="187009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1E62C-95A2-4C08-B0E2-6E46644D2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1283</Words>
  <Characters>7318</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2</cp:revision>
  <dcterms:created xsi:type="dcterms:W3CDTF">2015-05-29T05:41:00Z</dcterms:created>
  <dcterms:modified xsi:type="dcterms:W3CDTF">2015-05-29T05:41:00Z</dcterms:modified>
</cp:coreProperties>
</file>